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3" w:rsidRPr="00ED2553" w:rsidRDefault="00B70CB3" w:rsidP="00ED2553">
      <w:pPr>
        <w:jc w:val="center"/>
        <w:rPr>
          <w:b/>
          <w:bCs/>
        </w:rPr>
      </w:pPr>
      <w:bookmarkStart w:id="0" w:name="_Hlk35593757"/>
      <w:r w:rsidRPr="00ED2553">
        <w:rPr>
          <w:b/>
          <w:bCs/>
        </w:rPr>
        <w:t>VERBALE DI CONSULTAZIONE SINDACALE</w:t>
      </w:r>
    </w:p>
    <w:p w:rsidR="00B70CB3" w:rsidRPr="00ED2553" w:rsidRDefault="00B70CB3" w:rsidP="00EE5811">
      <w:pPr>
        <w:jc w:val="center"/>
        <w:rPr>
          <w:b/>
          <w:bCs/>
        </w:rPr>
      </w:pPr>
      <w:r w:rsidRPr="00ED2553">
        <w:rPr>
          <w:b/>
          <w:bCs/>
        </w:rPr>
        <w:t>PER IL RICONOSCIMENTO DELL</w:t>
      </w:r>
      <w:r w:rsidR="00EE5811">
        <w:rPr>
          <w:b/>
          <w:bCs/>
        </w:rPr>
        <w:t>’INTEGRAZIONE SALARIALE ORDINARIA (CIGO)</w:t>
      </w:r>
    </w:p>
    <w:p w:rsidR="00B70CB3" w:rsidRDefault="00B70CB3" w:rsidP="00ED2553">
      <w:pPr>
        <w:jc w:val="center"/>
      </w:pPr>
      <w:r>
        <w:t>disciplinato</w:t>
      </w:r>
      <w:r w:rsidR="00366C5A">
        <w:t xml:space="preserve"> </w:t>
      </w:r>
      <w:r>
        <w:t>dalle disposizioni di cui al D.L. n.18 del 17 marzo 2020</w:t>
      </w:r>
    </w:p>
    <w:p w:rsidR="00366C5A" w:rsidRDefault="00366C5A" w:rsidP="00ED2553">
      <w:pPr>
        <w:jc w:val="center"/>
        <w:rPr>
          <w:b/>
          <w:bCs/>
        </w:rPr>
      </w:pPr>
    </w:p>
    <w:p w:rsidR="00B70CB3" w:rsidRPr="00ED2553" w:rsidRDefault="00B70CB3" w:rsidP="00ED2553">
      <w:pPr>
        <w:jc w:val="center"/>
        <w:rPr>
          <w:b/>
          <w:bCs/>
        </w:rPr>
      </w:pPr>
      <w:r w:rsidRPr="00ED2553">
        <w:rPr>
          <w:b/>
          <w:bCs/>
        </w:rPr>
        <w:t>ESAME CONGIUNTO</w:t>
      </w:r>
    </w:p>
    <w:p w:rsidR="00B70CB3" w:rsidRDefault="00B70CB3" w:rsidP="00366C5A">
      <w:pPr>
        <w:jc w:val="center"/>
      </w:pPr>
      <w:r>
        <w:t>per concessione dell’</w:t>
      </w:r>
      <w:r w:rsidR="00EE5811">
        <w:t xml:space="preserve">integrazione salariale ordinaria </w:t>
      </w:r>
      <w:r>
        <w:t xml:space="preserve">di cui </w:t>
      </w:r>
      <w:r w:rsidR="00EE5811">
        <w:t xml:space="preserve">gli art. 9 e </w:t>
      </w:r>
      <w:proofErr w:type="spellStart"/>
      <w:r w:rsidR="00EE5811">
        <w:t>succ</w:t>
      </w:r>
      <w:proofErr w:type="spellEnd"/>
      <w:r w:rsidR="00EE5811">
        <w:t xml:space="preserve">. </w:t>
      </w:r>
      <w:r>
        <w:t>del D.Lgs. 148/2015</w:t>
      </w:r>
    </w:p>
    <w:p w:rsidR="00B70CB3" w:rsidRDefault="00B70CB3" w:rsidP="00ED2553">
      <w:r>
        <w:t>Il giorno</w:t>
      </w:r>
      <w:proofErr w:type="gramStart"/>
      <w:r w:rsidR="002F083C">
        <w:t xml:space="preserve"> </w:t>
      </w:r>
      <w:r w:rsidR="00366C5A" w:rsidRPr="00366C5A">
        <w:rPr>
          <w:highlight w:val="yellow"/>
        </w:rPr>
        <w:t>..</w:t>
      </w:r>
      <w:proofErr w:type="gramEnd"/>
      <w:r w:rsidRPr="00366C5A">
        <w:rPr>
          <w:highlight w:val="yellow"/>
        </w:rPr>
        <w:t>/</w:t>
      </w:r>
      <w:r w:rsidR="00366C5A" w:rsidRPr="00366C5A">
        <w:rPr>
          <w:highlight w:val="yellow"/>
        </w:rPr>
        <w:t>..</w:t>
      </w:r>
      <w:r w:rsidR="00366C5A">
        <w:t xml:space="preserve"> </w:t>
      </w:r>
      <w:r>
        <w:t>/2020, nell’ambito dell’esame congiunto previsto dall’art. 19, comma 2, del D.L. n. 18 del 2020, si sono confrontati:</w:t>
      </w:r>
    </w:p>
    <w:p w:rsidR="00B70CB3" w:rsidRDefault="00366C5A" w:rsidP="00366C5A">
      <w:pPr>
        <w:pStyle w:val="Paragrafoelenco"/>
        <w:numPr>
          <w:ilvl w:val="0"/>
          <w:numId w:val="6"/>
        </w:numPr>
      </w:pPr>
      <w:r>
        <w:t>l</w:t>
      </w:r>
      <w:r w:rsidR="00ED2553">
        <w:t xml:space="preserve">’Azienda </w:t>
      </w:r>
      <w:r w:rsidR="00ED2553" w:rsidRPr="00366C5A">
        <w:rPr>
          <w:highlight w:val="yellow"/>
        </w:rPr>
        <w:t>……………………………………………………………………………………</w:t>
      </w:r>
      <w:r w:rsidR="00B70CB3">
        <w:t xml:space="preserve"> (P.I. </w:t>
      </w:r>
      <w:r w:rsidRPr="00366C5A">
        <w:rPr>
          <w:highlight w:val="yellow"/>
        </w:rPr>
        <w:t>………………………………</w:t>
      </w:r>
      <w:proofErr w:type="gramStart"/>
      <w:r w:rsidRPr="00366C5A">
        <w:rPr>
          <w:highlight w:val="yellow"/>
        </w:rPr>
        <w:t>…</w:t>
      </w:r>
      <w:r>
        <w:t xml:space="preserve"> </w:t>
      </w:r>
      <w:r w:rsidR="00B70CB3">
        <w:t>)</w:t>
      </w:r>
      <w:proofErr w:type="gramEnd"/>
      <w:r w:rsidR="00B70CB3">
        <w:t xml:space="preserve">, con sede legale in </w:t>
      </w:r>
      <w:r w:rsidRPr="00366C5A">
        <w:rPr>
          <w:highlight w:val="yellow"/>
        </w:rPr>
        <w:t>………………………………………..</w:t>
      </w:r>
      <w:r>
        <w:t xml:space="preserve"> ,</w:t>
      </w:r>
      <w:r w:rsidR="00B70CB3">
        <w:t xml:space="preserve"> Via </w:t>
      </w:r>
      <w:r w:rsidRPr="00366C5A">
        <w:rPr>
          <w:highlight w:val="yellow"/>
        </w:rPr>
        <w:t>……………………………………………………….</w:t>
      </w:r>
      <w:r w:rsidR="00B70CB3">
        <w:t xml:space="preserve"> n. </w:t>
      </w:r>
      <w:r w:rsidRPr="00366C5A">
        <w:rPr>
          <w:highlight w:val="yellow"/>
        </w:rPr>
        <w:t>…</w:t>
      </w:r>
      <w:r w:rsidR="00B70CB3">
        <w:t xml:space="preserve"> qui rappresentata dal signor </w:t>
      </w:r>
      <w:r w:rsidRPr="00366C5A">
        <w:rPr>
          <w:highlight w:val="yellow"/>
        </w:rPr>
        <w:t>……………………………………………………….</w:t>
      </w:r>
      <w:r>
        <w:t xml:space="preserve"> </w:t>
      </w:r>
      <w:r w:rsidR="00B70CB3">
        <w:t>in qualità di legale rappresentante;</w:t>
      </w:r>
    </w:p>
    <w:p w:rsidR="00B70CB3" w:rsidRDefault="00366C5A" w:rsidP="00366C5A">
      <w:pPr>
        <w:pStyle w:val="Paragrafoelenco"/>
        <w:numPr>
          <w:ilvl w:val="0"/>
          <w:numId w:val="6"/>
        </w:numPr>
      </w:pPr>
      <w:r>
        <w:t xml:space="preserve">la </w:t>
      </w:r>
      <w:r w:rsidR="002F083C">
        <w:t>UGL Costruzioni</w:t>
      </w:r>
      <w:r>
        <w:t>.</w:t>
      </w:r>
    </w:p>
    <w:p w:rsidR="00B70CB3" w:rsidRDefault="00B70CB3" w:rsidP="00ED2553">
      <w:pPr>
        <w:jc w:val="center"/>
      </w:pPr>
      <w:r>
        <w:t>Premesso</w:t>
      </w:r>
    </w:p>
    <w:p w:rsidR="00B70CB3" w:rsidRPr="002F083C" w:rsidRDefault="00B70CB3" w:rsidP="00ED2553">
      <w:pPr>
        <w:pStyle w:val="Paragrafoelenco"/>
        <w:numPr>
          <w:ilvl w:val="0"/>
          <w:numId w:val="5"/>
        </w:numPr>
      </w:pPr>
      <w:r w:rsidRPr="002F083C">
        <w:t xml:space="preserve">che con comunicazione inoltrata a mezzo </w:t>
      </w:r>
      <w:proofErr w:type="spellStart"/>
      <w:r w:rsidRPr="002F083C">
        <w:t>pec</w:t>
      </w:r>
      <w:proofErr w:type="spellEnd"/>
      <w:r w:rsidRPr="002F083C">
        <w:t xml:space="preserve"> datata </w:t>
      </w:r>
      <w:r w:rsidR="00366C5A" w:rsidRPr="00366C5A">
        <w:rPr>
          <w:highlight w:val="yellow"/>
        </w:rPr>
        <w:t>..</w:t>
      </w:r>
      <w:r w:rsidR="002F083C" w:rsidRPr="00366C5A">
        <w:rPr>
          <w:highlight w:val="yellow"/>
        </w:rPr>
        <w:t>/</w:t>
      </w:r>
      <w:r w:rsidR="00366C5A" w:rsidRPr="00366C5A">
        <w:rPr>
          <w:highlight w:val="yellow"/>
        </w:rPr>
        <w:t>..</w:t>
      </w:r>
      <w:r w:rsidR="002F083C" w:rsidRPr="00366C5A">
        <w:rPr>
          <w:highlight w:val="yellow"/>
        </w:rPr>
        <w:t>/</w:t>
      </w:r>
      <w:r w:rsidRPr="002F083C">
        <w:t>2020 l’azienda</w:t>
      </w:r>
      <w:r w:rsidR="002F083C">
        <w:t xml:space="preserve"> </w:t>
      </w:r>
      <w:r w:rsidRPr="00366C5A">
        <w:rPr>
          <w:highlight w:val="yellow"/>
        </w:rPr>
        <w:t>....</w:t>
      </w:r>
      <w:r w:rsidR="002F083C" w:rsidRPr="00366C5A">
        <w:rPr>
          <w:highlight w:val="yellow"/>
        </w:rPr>
        <w:t>.....................................................................</w:t>
      </w:r>
      <w:r w:rsidRPr="00366C5A">
        <w:rPr>
          <w:highlight w:val="yellow"/>
        </w:rPr>
        <w:t>......,</w:t>
      </w:r>
      <w:r w:rsidRPr="002F083C">
        <w:t xml:space="preserve"> ai sensi e per gli effetti delle disposizioni di cui all’art. 19 del </w:t>
      </w:r>
      <w:r w:rsidR="002F083C" w:rsidRPr="002F083C">
        <w:t>Decreto-legge</w:t>
      </w:r>
      <w:r w:rsidRPr="002F083C">
        <w:t xml:space="preserve"> n. 18 del 17 marzo 2020, ha comunicato alla UGL </w:t>
      </w:r>
      <w:r w:rsidR="002F083C">
        <w:t>COSTRUZIONI</w:t>
      </w:r>
      <w:r w:rsidRPr="002F083C">
        <w:t xml:space="preserve"> la necessità di richiedere l’intervento </w:t>
      </w:r>
      <w:r w:rsidR="00EE5811">
        <w:t>dalla Cassa Integrazione Guadagni Ordinaria</w:t>
      </w:r>
      <w:r w:rsidRPr="002F083C">
        <w:t xml:space="preserve"> con richiesta della prestazione di cui all’art. 30, comma 1, del D. Lgs. 148 del 2015, per una sospensione/riduzione di attività relativamente all’unità produttiva sita in </w:t>
      </w:r>
      <w:r w:rsidR="002F083C" w:rsidRPr="00366C5A">
        <w:rPr>
          <w:highlight w:val="yellow"/>
        </w:rPr>
        <w:t>…………………………………………………….</w:t>
      </w:r>
      <w:r w:rsidRPr="002F083C">
        <w:t xml:space="preserve"> per le causali e l’entità ivi indicate e qui di seguito riportate anche all’esito dell’esame congiunto:</w:t>
      </w:r>
    </w:p>
    <w:p w:rsidR="00B70CB3" w:rsidRDefault="00B70CB3" w:rsidP="00ED2553">
      <w:pPr>
        <w:ind w:left="360"/>
      </w:pPr>
      <w:r>
        <w:rPr>
          <w:b/>
        </w:rPr>
        <w:t xml:space="preserve">Causale: </w:t>
      </w:r>
      <w:r>
        <w:t>emergenza COVID - 19</w:t>
      </w:r>
    </w:p>
    <w:p w:rsidR="00B70CB3" w:rsidRDefault="00B70CB3" w:rsidP="00ED2553">
      <w:pPr>
        <w:ind w:left="360"/>
      </w:pPr>
      <w:r>
        <w:rPr>
          <w:b/>
        </w:rPr>
        <w:t>Decorrenza e durata prevedibile della domanda:</w:t>
      </w:r>
      <w:r>
        <w:t xml:space="preserve"> decorrenza dal</w:t>
      </w:r>
      <w:proofErr w:type="gramStart"/>
      <w:r>
        <w:t xml:space="preserve"> </w:t>
      </w:r>
      <w:r w:rsidR="00366C5A" w:rsidRPr="00366C5A">
        <w:rPr>
          <w:highlight w:val="yellow"/>
        </w:rPr>
        <w:t>..</w:t>
      </w:r>
      <w:proofErr w:type="gramEnd"/>
      <w:r w:rsidRPr="00366C5A">
        <w:rPr>
          <w:highlight w:val="yellow"/>
        </w:rPr>
        <w:t>/</w:t>
      </w:r>
      <w:r w:rsidR="00366C5A" w:rsidRPr="00366C5A">
        <w:rPr>
          <w:highlight w:val="yellow"/>
        </w:rPr>
        <w:t>..</w:t>
      </w:r>
      <w:r>
        <w:t>/2020 (</w:t>
      </w:r>
      <w:r w:rsidRPr="00ED2553">
        <w:rPr>
          <w:i/>
          <w:iCs/>
        </w:rPr>
        <w:t>a partire dal 23 febbraio 2020</w:t>
      </w:r>
      <w:r>
        <w:t xml:space="preserve">) fino al </w:t>
      </w:r>
      <w:r w:rsidR="00366C5A" w:rsidRPr="00366C5A">
        <w:rPr>
          <w:highlight w:val="yellow"/>
        </w:rPr>
        <w:t>..</w:t>
      </w:r>
      <w:r w:rsidRPr="00366C5A">
        <w:rPr>
          <w:highlight w:val="yellow"/>
        </w:rPr>
        <w:t>/</w:t>
      </w:r>
      <w:r w:rsidR="00366C5A" w:rsidRPr="00366C5A">
        <w:rPr>
          <w:highlight w:val="yellow"/>
        </w:rPr>
        <w:t>..</w:t>
      </w:r>
      <w:r>
        <w:t>/2020 (</w:t>
      </w:r>
      <w:proofErr w:type="spellStart"/>
      <w:r w:rsidRPr="00ED2553">
        <w:rPr>
          <w:i/>
          <w:iCs/>
        </w:rPr>
        <w:t>max</w:t>
      </w:r>
      <w:proofErr w:type="spellEnd"/>
      <w:r w:rsidRPr="00ED2553">
        <w:rPr>
          <w:i/>
          <w:iCs/>
        </w:rPr>
        <w:t xml:space="preserve"> 9 settimane</w:t>
      </w:r>
      <w:r>
        <w:t>)</w:t>
      </w:r>
    </w:p>
    <w:p w:rsidR="00B70CB3" w:rsidRDefault="00B70CB3" w:rsidP="00ED2553">
      <w:pPr>
        <w:ind w:left="360"/>
      </w:pPr>
      <w:r>
        <w:rPr>
          <w:b/>
        </w:rPr>
        <w:t>Entità e numero lavoratori interessati:</w:t>
      </w:r>
      <w:r>
        <w:t xml:space="preserve"> riduzione percentuale /sospensione a zero ore per n. </w:t>
      </w:r>
      <w:r w:rsidR="00366C5A" w:rsidRPr="00366C5A">
        <w:rPr>
          <w:highlight w:val="yellow"/>
        </w:rPr>
        <w:t>….</w:t>
      </w:r>
      <w:r w:rsidR="00ED2553">
        <w:t xml:space="preserve"> </w:t>
      </w:r>
      <w:r>
        <w:t>lavoratori compresi i lavoratori a termine.</w:t>
      </w:r>
    </w:p>
    <w:p w:rsidR="00B70CB3" w:rsidRPr="00ED2553" w:rsidRDefault="00B70CB3" w:rsidP="00ED2553">
      <w:pPr>
        <w:pStyle w:val="Paragrafoelenco"/>
        <w:numPr>
          <w:ilvl w:val="0"/>
          <w:numId w:val="5"/>
        </w:numPr>
      </w:pPr>
      <w:r w:rsidRPr="00ED2553">
        <w:t>che l'azienda</w:t>
      </w:r>
      <w:r w:rsidR="00ED2553">
        <w:t xml:space="preserve"> </w:t>
      </w:r>
      <w:r w:rsidRPr="00ED2553">
        <w:t>appartiene ad un settore rientrante nell'ambito di applicazione del Titolo I del D.Lgs. 148/2015</w:t>
      </w:r>
      <w:r w:rsidR="00ED2553">
        <w:t>.</w:t>
      </w:r>
    </w:p>
    <w:p w:rsidR="00B70CB3" w:rsidRDefault="00B70CB3" w:rsidP="00ED2553">
      <w:pPr>
        <w:jc w:val="center"/>
      </w:pPr>
      <w:r>
        <w:t>Premesso altresì</w:t>
      </w:r>
    </w:p>
    <w:p w:rsidR="00B70CB3" w:rsidRPr="00ED2553" w:rsidRDefault="00B70CB3" w:rsidP="00ED2553">
      <w:pPr>
        <w:pStyle w:val="Paragrafoelenco"/>
        <w:numPr>
          <w:ilvl w:val="0"/>
          <w:numId w:val="3"/>
        </w:numPr>
      </w:pPr>
      <w:r w:rsidRPr="00ED2553">
        <w:t>che l’OS. ha richiesto la fissazione dell’incontro ai fini dell’espletamento dell’esame congiunto della situazione aziendale;</w:t>
      </w:r>
    </w:p>
    <w:p w:rsidR="00B70CB3" w:rsidRDefault="00B70CB3" w:rsidP="00366C5A">
      <w:pPr>
        <w:jc w:val="center"/>
      </w:pPr>
      <w:r>
        <w:t>Ciò premesso le Parti, esaminata la situazione aziendale</w:t>
      </w:r>
    </w:p>
    <w:p w:rsidR="00B70CB3" w:rsidRDefault="00B70CB3" w:rsidP="00ED2553">
      <w:pPr>
        <w:pStyle w:val="Paragrafoelenco"/>
        <w:numPr>
          <w:ilvl w:val="0"/>
          <w:numId w:val="3"/>
        </w:numPr>
      </w:pPr>
      <w:r>
        <w:t>Si danno atto che per tutto il periodo di chiusura/sospensione/riduzione attività non sussistono allo stato alternative occupazionali per il personale oggetto del presente accordo.</w:t>
      </w:r>
    </w:p>
    <w:p w:rsidR="00B70CB3" w:rsidRDefault="00ED2553" w:rsidP="00ED2553">
      <w:pPr>
        <w:pStyle w:val="Paragrafoelenco"/>
        <w:numPr>
          <w:ilvl w:val="0"/>
          <w:numId w:val="3"/>
        </w:numPr>
      </w:pPr>
      <w:r>
        <w:t>D</w:t>
      </w:r>
      <w:r w:rsidR="00B70CB3">
        <w:t>ichiarano che tale parziale/totale riduzione temporanea dell’attività lavorativa non è imputabile alla Società né ai lavoratori, pertanto ritengono necessario ricorrere al</w:t>
      </w:r>
      <w:r w:rsidR="00EE5811">
        <w:t xml:space="preserve">la </w:t>
      </w:r>
      <w:r w:rsidR="00EE5811">
        <w:t>Cassa Integrazione Guadagni Ordinaria</w:t>
      </w:r>
      <w:r w:rsidR="00B70CB3">
        <w:t xml:space="preserve"> di cui all’art. 9 D.Lgs. 148/2015 e richiedere l’erogazione dell’</w:t>
      </w:r>
      <w:r w:rsidR="00EE5811">
        <w:t xml:space="preserve">integrazione </w:t>
      </w:r>
      <w:r w:rsidR="00B70CB3">
        <w:t xml:space="preserve">di cui all’art. </w:t>
      </w:r>
      <w:r w:rsidR="00EE5811">
        <w:t>16</w:t>
      </w:r>
      <w:r w:rsidR="00B70CB3">
        <w:t xml:space="preserve"> del D.Lgs. 148/2015 in misura pari al trattamento di integrazione salariale di cui all’art. 3 del D. Lgs. 148/2015.</w:t>
      </w:r>
    </w:p>
    <w:p w:rsidR="00B70CB3" w:rsidRDefault="00B70CB3" w:rsidP="00ED2553">
      <w:r>
        <w:t xml:space="preserve">Le Parti si danno atto che le cause per le quali si richiede </w:t>
      </w:r>
      <w:r w:rsidR="00EE5811">
        <w:t>la</w:t>
      </w:r>
      <w:r>
        <w:t xml:space="preserve"> </w:t>
      </w:r>
      <w:r w:rsidR="00EE5811" w:rsidRPr="00EE5811">
        <w:t xml:space="preserve">Cassa Integrazione Guadagni Ordinaria </w:t>
      </w:r>
      <w:r>
        <w:t>sono dovute a situazioni aziendali dovute ad eventi transitori e non imputabili all’impresa o ai dipendenti, escluse le intemperie stagionali.</w:t>
      </w:r>
    </w:p>
    <w:p w:rsidR="00B70CB3" w:rsidRDefault="00B70CB3" w:rsidP="00ED2553">
      <w:r>
        <w:t xml:space="preserve">La Società, nelle more dei termini di legge e della procedura telematica – in forma on-line – sul portale dell’INPS, presenterà domanda nei tempi e modi stabiliti, per l’erogazione delle prestazioni di </w:t>
      </w:r>
      <w:r w:rsidR="0019190E">
        <w:t xml:space="preserve">integrazione salariale </w:t>
      </w:r>
      <w:r>
        <w:t xml:space="preserve">di cui all’art. </w:t>
      </w:r>
      <w:r w:rsidR="0019190E">
        <w:t>16</w:t>
      </w:r>
      <w:r>
        <w:t xml:space="preserve"> del </w:t>
      </w:r>
      <w:r w:rsidR="0019190E" w:rsidRPr="0019190E">
        <w:t>D.Lgs</w:t>
      </w:r>
      <w:r>
        <w:t>. 148/2015.</w:t>
      </w:r>
    </w:p>
    <w:p w:rsidR="00B70CB3" w:rsidRDefault="00B70CB3" w:rsidP="00ED2553">
      <w:r>
        <w:t>Le parti si danno atto che l’intervento coprirà tutti i lavoratori oggetto del presente accordo, in quanto il requisito dei 90 giorni di anzianità di lavoro di cui all’art.1, co.2, del D.Lgs 148/2015, è stato escluso dalle disposizioni introdotte dal D.L. n. 18 del 2020.</w:t>
      </w:r>
    </w:p>
    <w:p w:rsidR="00B70CB3" w:rsidRDefault="00B70CB3" w:rsidP="00ED2553">
      <w:r>
        <w:t xml:space="preserve">L’Azienda </w:t>
      </w:r>
      <w:r w:rsidRPr="00366C5A">
        <w:rPr>
          <w:highlight w:val="yellow"/>
        </w:rPr>
        <w:t>…</w:t>
      </w:r>
      <w:r w:rsidR="00ED2553" w:rsidRPr="00366C5A">
        <w:rPr>
          <w:highlight w:val="yellow"/>
        </w:rPr>
        <w:t>……………………………………………</w:t>
      </w:r>
      <w:proofErr w:type="gramStart"/>
      <w:r w:rsidR="00ED2553" w:rsidRPr="00366C5A">
        <w:rPr>
          <w:highlight w:val="yellow"/>
        </w:rPr>
        <w:t>…</w:t>
      </w:r>
      <w:r w:rsidR="00366C5A" w:rsidRPr="00366C5A">
        <w:rPr>
          <w:highlight w:val="yellow"/>
        </w:rPr>
        <w:t>….</w:t>
      </w:r>
      <w:proofErr w:type="gramEnd"/>
      <w:r w:rsidR="00366C5A" w:rsidRPr="00366C5A">
        <w:rPr>
          <w:highlight w:val="yellow"/>
        </w:rPr>
        <w:t>.</w:t>
      </w:r>
      <w:r w:rsidRPr="00366C5A">
        <w:rPr>
          <w:highlight w:val="yellow"/>
        </w:rPr>
        <w:t>………………….</w:t>
      </w:r>
      <w:r>
        <w:t xml:space="preserve"> si impegna comunque, qualora le esigenze produttive legate alla sostituzione di personale assente/o alla possibilità di riattivare l’attività sospesa lo consentano, a richiamare in servizio i lavoratori attualmente in sospensione, interessati alla presente domanda di Fondo </w:t>
      </w:r>
      <w:r w:rsidR="00ED2553">
        <w:t>d</w:t>
      </w:r>
      <w:r>
        <w:t>’Integrazione Salariale.</w:t>
      </w:r>
    </w:p>
    <w:p w:rsidR="00B70CB3" w:rsidRDefault="00B70CB3" w:rsidP="00ED2553">
      <w:r>
        <w:t xml:space="preserve">Le Parti si danno atto di aver esperito e concluso con esito positivo l’esame congiunto di cui al D.L. n. 18/2020 e concordano sulla richiesta di intervento di </w:t>
      </w:r>
      <w:r w:rsidR="0019190E" w:rsidRPr="0019190E">
        <w:t xml:space="preserve">Cassa Integrazione Guadagni Ordinaria </w:t>
      </w:r>
      <w:r>
        <w:t>con sospensione dell’attività lavorativa a zero ore (</w:t>
      </w:r>
      <w:r w:rsidRPr="0019190E">
        <w:rPr>
          <w:i/>
          <w:iCs/>
        </w:rPr>
        <w:t>o altra modalità</w:t>
      </w:r>
      <w:r>
        <w:t>) dal</w:t>
      </w:r>
      <w:proofErr w:type="gramStart"/>
      <w:r>
        <w:t xml:space="preserve"> </w:t>
      </w:r>
      <w:r w:rsidR="00366C5A" w:rsidRPr="00366C5A">
        <w:rPr>
          <w:highlight w:val="yellow"/>
        </w:rPr>
        <w:t>..</w:t>
      </w:r>
      <w:proofErr w:type="gramEnd"/>
      <w:r w:rsidR="00ED2553" w:rsidRPr="00366C5A">
        <w:rPr>
          <w:highlight w:val="yellow"/>
        </w:rPr>
        <w:t>/</w:t>
      </w:r>
      <w:r w:rsidR="00366C5A" w:rsidRPr="00366C5A">
        <w:rPr>
          <w:highlight w:val="yellow"/>
        </w:rPr>
        <w:t>..</w:t>
      </w:r>
      <w:r w:rsidR="00ED2553" w:rsidRPr="00366C5A">
        <w:rPr>
          <w:highlight w:val="yellow"/>
        </w:rPr>
        <w:t>/</w:t>
      </w:r>
      <w:r w:rsidR="00ED2553">
        <w:t>2020</w:t>
      </w:r>
      <w:r>
        <w:t xml:space="preserve"> al </w:t>
      </w:r>
      <w:r w:rsidR="00366C5A">
        <w:t>.</w:t>
      </w:r>
      <w:r w:rsidR="00366C5A" w:rsidRPr="00366C5A">
        <w:rPr>
          <w:highlight w:val="yellow"/>
        </w:rPr>
        <w:t>.</w:t>
      </w:r>
      <w:r w:rsidR="00ED2553" w:rsidRPr="00366C5A">
        <w:rPr>
          <w:highlight w:val="yellow"/>
        </w:rPr>
        <w:t>/</w:t>
      </w:r>
      <w:r w:rsidR="00366C5A" w:rsidRPr="00366C5A">
        <w:rPr>
          <w:highlight w:val="yellow"/>
        </w:rPr>
        <w:t>..</w:t>
      </w:r>
      <w:r w:rsidR="00ED2553" w:rsidRPr="00366C5A">
        <w:rPr>
          <w:highlight w:val="yellow"/>
        </w:rPr>
        <w:t>/</w:t>
      </w:r>
      <w:r w:rsidR="00ED2553">
        <w:t xml:space="preserve">2020 </w:t>
      </w:r>
      <w:r>
        <w:t xml:space="preserve">per n. </w:t>
      </w:r>
      <w:r w:rsidRPr="00366C5A">
        <w:rPr>
          <w:highlight w:val="yellow"/>
        </w:rPr>
        <w:t>…..</w:t>
      </w:r>
      <w:r>
        <w:t xml:space="preserve"> lavoratori e comunque per un numero complessivo massimo di ore pari a </w:t>
      </w:r>
      <w:r w:rsidRPr="00366C5A">
        <w:rPr>
          <w:highlight w:val="yellow"/>
        </w:rPr>
        <w:t>…….</w:t>
      </w:r>
      <w:r>
        <w:t xml:space="preserve"> (</w:t>
      </w:r>
      <w:r w:rsidRPr="00ED2553">
        <w:rPr>
          <w:i/>
          <w:iCs/>
        </w:rPr>
        <w:t>dato obbligatorio che dovrà essere conforme a quanto dichiarato nel modello INPS</w:t>
      </w:r>
      <w:r>
        <w:t>),</w:t>
      </w:r>
      <w:r w:rsidR="00ED2553">
        <w:t xml:space="preserve"> </w:t>
      </w:r>
      <w:r>
        <w:t xml:space="preserve">in </w:t>
      </w:r>
      <w:r>
        <w:lastRenderedPageBreak/>
        <w:t>funzione dell’organizzazione aziendale e fermo restando l’equa distribuzione tra lavoratori e la rotazione delle posizioni fungibili.</w:t>
      </w:r>
    </w:p>
    <w:p w:rsidR="00B70CB3" w:rsidRDefault="00B70CB3" w:rsidP="00ED2553">
      <w:r>
        <w:t>Su richiesta di una delle Parti firmatarie sarà possibile realizzare una verifica complessiva dell’applicazione del presente accordo, al termine o anche nel corso della vigenza dello stesso.</w:t>
      </w:r>
    </w:p>
    <w:p w:rsidR="00B70CB3" w:rsidRDefault="00B70CB3" w:rsidP="00ED2553">
      <w:r>
        <w:t xml:space="preserve">Tenuto conto della condizione straordinaria ed emergenziale in cui le Parti si trovano a definire il presente accordo, che non consente di fatto la possibilità per le Organizzazioni di incontrare i lavoratori per informarli preventivamente sulle ragioni e gli effetti dell’applicazione dell’istituto </w:t>
      </w:r>
      <w:r w:rsidR="0019190E">
        <w:t xml:space="preserve">della </w:t>
      </w:r>
      <w:r w:rsidR="0019190E">
        <w:t>Cassa Integrazione Guadagni Ordinaria</w:t>
      </w:r>
      <w:r>
        <w:t>, l’azienda si rende disponibile, non appena ci</w:t>
      </w:r>
      <w:bookmarkStart w:id="1" w:name="_GoBack"/>
      <w:bookmarkEnd w:id="1"/>
      <w:r>
        <w:t>ò sarà possibile, a rendere agibile, su eventuale richiesta delle OOSS, un incontro tra le stesse e i lavoratori, così che sia garantita la possibilità per gli stessi lavoratori di ricevere chiarimenti e informazioni dalle Organizzazioni citate.</w:t>
      </w:r>
    </w:p>
    <w:p w:rsidR="00ED2553" w:rsidRDefault="00ED2553" w:rsidP="00ED2553"/>
    <w:p w:rsidR="00B70CB3" w:rsidRPr="00ED2553" w:rsidRDefault="00B70CB3" w:rsidP="00ED2553">
      <w:pPr>
        <w:rPr>
          <w:i/>
          <w:iCs/>
        </w:rPr>
      </w:pPr>
      <w:r w:rsidRPr="00ED2553">
        <w:rPr>
          <w:i/>
          <w:iCs/>
        </w:rPr>
        <w:t xml:space="preserve">L'Azienda anticipa fin d'ora che chiederà il pagamento diretto della prestazione da parte dell'INPS in ragione dell'indicatore economico-finanziario </w:t>
      </w:r>
    </w:p>
    <w:p w:rsidR="00B70CB3" w:rsidRDefault="00B70CB3" w:rsidP="00ED2553">
      <w:pPr>
        <w:jc w:val="center"/>
      </w:pPr>
      <w:r>
        <w:t>OPPURE</w:t>
      </w:r>
    </w:p>
    <w:p w:rsidR="00B70CB3" w:rsidRPr="00ED2553" w:rsidRDefault="00B70CB3" w:rsidP="00ED2553">
      <w:pPr>
        <w:rPr>
          <w:i/>
          <w:iCs/>
        </w:rPr>
      </w:pPr>
      <w:r w:rsidRPr="00ED2553">
        <w:rPr>
          <w:i/>
          <w:iCs/>
        </w:rPr>
        <w:t>L'Azienda anticiperà il pagamento della prestazione effettuando poi il recupero attraverso il sistema del conguaglio mediante flusso UNIEMENS.</w:t>
      </w:r>
    </w:p>
    <w:p w:rsidR="00B70CB3" w:rsidRDefault="00B70CB3" w:rsidP="00ED2553"/>
    <w:p w:rsidR="00B70CB3" w:rsidRDefault="00B70CB3" w:rsidP="00ED2553">
      <w:r>
        <w:t>Letto, confermato e sottoscritto.</w:t>
      </w:r>
    </w:p>
    <w:p w:rsidR="00B70CB3" w:rsidRDefault="00B70CB3" w:rsidP="00ED2553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676"/>
      </w:tblGrid>
      <w:tr w:rsidR="00ED2553" w:rsidTr="00366C5A">
        <w:tc>
          <w:tcPr>
            <w:tcW w:w="2280" w:type="pct"/>
          </w:tcPr>
          <w:p w:rsidR="00ED2553" w:rsidRDefault="00366C5A" w:rsidP="00366C5A">
            <w:pPr>
              <w:jc w:val="center"/>
            </w:pPr>
            <w:r>
              <w:t>L’Azienda</w:t>
            </w:r>
          </w:p>
        </w:tc>
        <w:tc>
          <w:tcPr>
            <w:tcW w:w="294" w:type="pct"/>
          </w:tcPr>
          <w:p w:rsidR="00ED2553" w:rsidRDefault="00ED2553" w:rsidP="00366C5A">
            <w:pPr>
              <w:jc w:val="center"/>
            </w:pPr>
          </w:p>
        </w:tc>
        <w:tc>
          <w:tcPr>
            <w:tcW w:w="2426" w:type="pct"/>
          </w:tcPr>
          <w:p w:rsidR="00ED2553" w:rsidRDefault="00366C5A" w:rsidP="00366C5A">
            <w:pPr>
              <w:jc w:val="center"/>
            </w:pPr>
            <w:r>
              <w:t>La UGL Costruzioni</w:t>
            </w:r>
          </w:p>
        </w:tc>
      </w:tr>
      <w:tr w:rsidR="00ED2553" w:rsidTr="00366C5A">
        <w:tc>
          <w:tcPr>
            <w:tcW w:w="2280" w:type="pct"/>
            <w:tcBorders>
              <w:bottom w:val="dashSmallGap" w:sz="4" w:space="0" w:color="auto"/>
            </w:tcBorders>
          </w:tcPr>
          <w:p w:rsidR="00ED2553" w:rsidRDefault="00ED2553" w:rsidP="00ED2553"/>
        </w:tc>
        <w:tc>
          <w:tcPr>
            <w:tcW w:w="294" w:type="pct"/>
          </w:tcPr>
          <w:p w:rsidR="00ED2553" w:rsidRDefault="00ED2553" w:rsidP="00ED2553"/>
        </w:tc>
        <w:tc>
          <w:tcPr>
            <w:tcW w:w="2426" w:type="pct"/>
            <w:tcBorders>
              <w:bottom w:val="dashSmallGap" w:sz="4" w:space="0" w:color="auto"/>
            </w:tcBorders>
          </w:tcPr>
          <w:p w:rsidR="00ED2553" w:rsidRDefault="00ED2553" w:rsidP="00ED2553"/>
        </w:tc>
      </w:tr>
      <w:bookmarkEnd w:id="0"/>
    </w:tbl>
    <w:p w:rsidR="00B70CB3" w:rsidRDefault="00B70CB3" w:rsidP="00366C5A"/>
    <w:sectPr w:rsidR="00B70CB3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4D1" w:rsidRDefault="003E04D1">
      <w:pPr>
        <w:spacing w:before="0" w:after="0"/>
      </w:pPr>
      <w:r>
        <w:separator/>
      </w:r>
    </w:p>
  </w:endnote>
  <w:endnote w:type="continuationSeparator" w:id="0">
    <w:p w:rsidR="003E04D1" w:rsidRDefault="003E04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7" w:rsidRPr="00366C5A" w:rsidRDefault="006A16D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366C5A">
      <w:rPr>
        <w:color w:val="000000"/>
        <w:sz w:val="18"/>
        <w:szCs w:val="18"/>
      </w:rPr>
      <w:fldChar w:fldCharType="begin"/>
    </w:r>
    <w:r w:rsidRPr="00366C5A">
      <w:rPr>
        <w:color w:val="000000"/>
        <w:sz w:val="18"/>
        <w:szCs w:val="18"/>
      </w:rPr>
      <w:instrText>PAGE</w:instrText>
    </w:r>
    <w:r w:rsidRPr="00366C5A">
      <w:rPr>
        <w:color w:val="000000"/>
        <w:sz w:val="18"/>
        <w:szCs w:val="18"/>
      </w:rPr>
      <w:fldChar w:fldCharType="separate"/>
    </w:r>
    <w:r w:rsidRPr="00366C5A">
      <w:rPr>
        <w:noProof/>
        <w:color w:val="000000"/>
        <w:sz w:val="18"/>
        <w:szCs w:val="18"/>
      </w:rPr>
      <w:t>2</w:t>
    </w:r>
    <w:r w:rsidRPr="00366C5A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4D1" w:rsidRDefault="003E04D1">
      <w:pPr>
        <w:spacing w:before="0" w:after="0"/>
      </w:pPr>
      <w:r>
        <w:separator/>
      </w:r>
    </w:p>
  </w:footnote>
  <w:footnote w:type="continuationSeparator" w:id="0">
    <w:p w:rsidR="003E04D1" w:rsidRDefault="003E04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2E3"/>
    <w:multiLevelType w:val="hybridMultilevel"/>
    <w:tmpl w:val="4C445A3C"/>
    <w:lvl w:ilvl="0" w:tplc="A13A95D2">
      <w:start w:val="1"/>
      <w:numFmt w:val="bullet"/>
      <w:lvlText w:val="-"/>
      <w:lvlJc w:val="left"/>
      <w:pPr>
        <w:ind w:left="360" w:hanging="360"/>
      </w:pPr>
      <w:rPr>
        <w:rFonts w:ascii="Adobe Garamond Pro" w:hAnsi="Adobe Garamond Pr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14A85"/>
    <w:multiLevelType w:val="hybridMultilevel"/>
    <w:tmpl w:val="6CD0D69A"/>
    <w:lvl w:ilvl="0" w:tplc="A13A95D2">
      <w:start w:val="1"/>
      <w:numFmt w:val="bullet"/>
      <w:lvlText w:val="-"/>
      <w:lvlJc w:val="left"/>
      <w:pPr>
        <w:ind w:left="360" w:hanging="360"/>
      </w:pPr>
      <w:rPr>
        <w:rFonts w:ascii="Adobe Garamond Pro" w:hAnsi="Adobe Garamond Pr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9653E"/>
    <w:multiLevelType w:val="hybridMultilevel"/>
    <w:tmpl w:val="1CD0E0DE"/>
    <w:lvl w:ilvl="0" w:tplc="A13A95D2">
      <w:start w:val="1"/>
      <w:numFmt w:val="bullet"/>
      <w:lvlText w:val="-"/>
      <w:lvlJc w:val="left"/>
      <w:pPr>
        <w:ind w:left="360" w:hanging="360"/>
      </w:pPr>
      <w:rPr>
        <w:rFonts w:ascii="Adobe Garamond Pro" w:hAnsi="Adobe Garamond Pr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417E3"/>
    <w:multiLevelType w:val="multilevel"/>
    <w:tmpl w:val="220C96F6"/>
    <w:lvl w:ilvl="0">
      <w:start w:val="1"/>
      <w:numFmt w:val="bullet"/>
      <w:lvlText w:val="-"/>
      <w:lvlJc w:val="left"/>
      <w:pPr>
        <w:ind w:left="360" w:hanging="360"/>
      </w:pPr>
      <w:rPr>
        <w:rFonts w:ascii="Adobe Garamond Pro" w:hAnsi="Adobe Garamond Pro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F2D2C0E"/>
    <w:multiLevelType w:val="hybridMultilevel"/>
    <w:tmpl w:val="B1B4D7C6"/>
    <w:lvl w:ilvl="0" w:tplc="A13A95D2">
      <w:start w:val="1"/>
      <w:numFmt w:val="bullet"/>
      <w:lvlText w:val="-"/>
      <w:lvlJc w:val="left"/>
      <w:pPr>
        <w:ind w:left="360" w:hanging="360"/>
      </w:pPr>
      <w:rPr>
        <w:rFonts w:ascii="Adobe Garamond Pro" w:hAnsi="Adobe Garamond Pr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52E98"/>
    <w:multiLevelType w:val="multilevel"/>
    <w:tmpl w:val="8B06E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3"/>
    <w:rsid w:val="0019190E"/>
    <w:rsid w:val="002F083C"/>
    <w:rsid w:val="00366C5A"/>
    <w:rsid w:val="003E04D1"/>
    <w:rsid w:val="004564FB"/>
    <w:rsid w:val="006A16DA"/>
    <w:rsid w:val="007B4843"/>
    <w:rsid w:val="00B70CB3"/>
    <w:rsid w:val="00DD26CC"/>
    <w:rsid w:val="00ED2553"/>
    <w:rsid w:val="00E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7784"/>
  <w15:docId w15:val="{292588EE-C72D-49FE-AD8F-B31575F9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C5A"/>
    <w:pPr>
      <w:spacing w:before="80" w:after="80" w:line="240" w:lineRule="auto"/>
      <w:jc w:val="both"/>
    </w:pPr>
    <w:rPr>
      <w:rFonts w:ascii="Times New Roman" w:eastAsia="Calibri" w:hAnsi="Times New Roman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2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2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2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2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2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2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D26CC"/>
    <w:rPr>
      <w:i/>
      <w:iCs/>
    </w:rPr>
  </w:style>
  <w:style w:type="paragraph" w:styleId="Nessunaspaziatura">
    <w:name w:val="No Spacing"/>
    <w:uiPriority w:val="1"/>
    <w:qFormat/>
    <w:rsid w:val="00DD26CC"/>
    <w:pPr>
      <w:spacing w:after="0" w:line="240" w:lineRule="auto"/>
    </w:pPr>
  </w:style>
  <w:style w:type="character" w:styleId="Enfasiintensa">
    <w:name w:val="Intense Emphasis"/>
    <w:basedOn w:val="Carpredefinitoparagrafo"/>
    <w:uiPriority w:val="21"/>
    <w:qFormat/>
    <w:rsid w:val="00DD26CC"/>
    <w:rPr>
      <w:b/>
      <w:bCs/>
      <w:i/>
      <w:iCs/>
      <w:color w:val="4F81BD" w:themeColor="accent1"/>
    </w:rPr>
  </w:style>
  <w:style w:type="character" w:styleId="Titolodellibro">
    <w:name w:val="Book Title"/>
    <w:basedOn w:val="Carpredefinitoparagrafo"/>
    <w:uiPriority w:val="33"/>
    <w:qFormat/>
    <w:rsid w:val="00DD26CC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2F083C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ED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6C5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C5A"/>
    <w:rPr>
      <w:rFonts w:ascii="Times New Roman" w:eastAsia="Calibri" w:hAnsi="Times New Roman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6C5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C5A"/>
    <w:rPr>
      <w:rFonts w:ascii="Times New Roman" w:eastAsia="Calibri" w:hAnsi="Times New Roman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luca.malcotti@outlook.it</dc:creator>
  <cp:lastModifiedBy>Egidio Sangue</cp:lastModifiedBy>
  <cp:revision>2</cp:revision>
  <dcterms:created xsi:type="dcterms:W3CDTF">2020-03-26T14:30:00Z</dcterms:created>
  <dcterms:modified xsi:type="dcterms:W3CDTF">2020-03-26T14:30:00Z</dcterms:modified>
</cp:coreProperties>
</file>